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18302B" w14:textId="77777777" w:rsidR="005B2E3C" w:rsidRDefault="00EB5494">
      <w:pPr>
        <w:jc w:val="center"/>
        <w:rPr>
          <w:rFonts w:ascii="Times New Roman" w:hAnsi="Times New Roman" w:cs="Times New Roman"/>
          <w:b/>
          <w:lang w:val="en-US"/>
        </w:rPr>
      </w:pPr>
      <w:r>
        <w:rPr>
          <w:rFonts w:ascii="Times New Roman" w:hAnsi="Times New Roman" w:cs="Times New Roman"/>
          <w:b/>
          <w:lang w:val="en-US"/>
        </w:rPr>
        <w:t>Psychology Research Methods Introductory (HPS201/HPS771)</w:t>
      </w:r>
    </w:p>
    <w:p w14:paraId="1CFCC44E" w14:textId="77777777" w:rsidR="005B2E3C" w:rsidRDefault="00EB5494">
      <w:pPr>
        <w:jc w:val="center"/>
        <w:rPr>
          <w:rFonts w:ascii="Times New Roman" w:hAnsi="Times New Roman" w:cs="Times New Roman"/>
          <w:b/>
          <w:lang w:val="en-US"/>
        </w:rPr>
      </w:pPr>
      <w:r>
        <w:rPr>
          <w:rFonts w:ascii="Times New Roman" w:hAnsi="Times New Roman" w:cs="Times New Roman"/>
          <w:b/>
          <w:lang w:val="en-US"/>
        </w:rPr>
        <w:t>Assignment</w:t>
      </w:r>
    </w:p>
    <w:p w14:paraId="2803A048" w14:textId="77777777" w:rsidR="005B2E3C" w:rsidRDefault="005B2E3C">
      <w:pPr>
        <w:jc w:val="center"/>
        <w:rPr>
          <w:rFonts w:ascii="Times New Roman" w:hAnsi="Times New Roman" w:cs="Times New Roman"/>
          <w:b/>
          <w:lang w:val="en-US"/>
        </w:rPr>
      </w:pPr>
    </w:p>
    <w:p w14:paraId="2E28A99F" w14:textId="77777777" w:rsidR="005B2E3C" w:rsidRDefault="00EB5494">
      <w:pPr>
        <w:jc w:val="center"/>
        <w:rPr>
          <w:rFonts w:ascii="Times New Roman" w:hAnsi="Times New Roman" w:cs="Times New Roman"/>
          <w:b/>
          <w:lang w:val="en-US"/>
        </w:rPr>
      </w:pPr>
      <w:r>
        <w:rPr>
          <w:rFonts w:ascii="Times New Roman" w:hAnsi="Times New Roman" w:cs="Times New Roman"/>
          <w:b/>
          <w:lang w:val="en-US"/>
        </w:rPr>
        <w:t>Task 6: ANOVA and Post-Hoc Tests</w:t>
      </w:r>
    </w:p>
    <w:p w14:paraId="69000CD4" w14:textId="77777777" w:rsidR="005B2E3C" w:rsidRDefault="00EB5494">
      <w:pPr>
        <w:jc w:val="center"/>
        <w:rPr>
          <w:rFonts w:ascii="Times New Roman" w:hAnsi="Times New Roman" w:cs="Times New Roman"/>
          <w:b/>
          <w:lang w:val="en-US"/>
        </w:rPr>
      </w:pPr>
      <w:r>
        <w:rPr>
          <w:rFonts w:ascii="Times New Roman" w:hAnsi="Times New Roman" w:cs="Times New Roman"/>
          <w:b/>
          <w:lang w:val="en-US"/>
        </w:rPr>
        <w:t>______________________________________________________________</w:t>
      </w:r>
    </w:p>
    <w:p w14:paraId="41F91993" w14:textId="77777777" w:rsidR="005B2E3C" w:rsidRDefault="005B2E3C">
      <w:pPr>
        <w:jc w:val="center"/>
        <w:rPr>
          <w:rFonts w:ascii="Times New Roman" w:hAnsi="Times New Roman" w:cs="Times New Roman"/>
          <w:b/>
          <w:lang w:val="en-US"/>
        </w:rPr>
      </w:pPr>
    </w:p>
    <w:p w14:paraId="0C570036" w14:textId="77777777" w:rsidR="005B2E3C" w:rsidRDefault="005B2E3C">
      <w:pPr>
        <w:rPr>
          <w:rFonts w:ascii="Times New Roman" w:hAnsi="Times New Roman" w:cs="Times New Roman"/>
        </w:rPr>
      </w:pPr>
    </w:p>
    <w:p w14:paraId="00AFC900" w14:textId="77777777" w:rsidR="005B2E3C" w:rsidRDefault="00EB5494">
      <w:pPr>
        <w:pBdr>
          <w:bottom w:val="single" w:sz="12" w:space="1" w:color="auto"/>
        </w:pBdr>
        <w:rPr>
          <w:rFonts w:ascii="Times New Roman" w:hAnsi="Times New Roman" w:cs="Times New Roman"/>
          <w:b/>
          <w:bCs/>
        </w:rPr>
      </w:pPr>
      <w:r>
        <w:rPr>
          <w:rFonts w:ascii="Times New Roman" w:hAnsi="Times New Roman" w:cs="Times New Roman"/>
          <w:b/>
          <w:bCs/>
        </w:rPr>
        <w:t>Experiment 1</w:t>
      </w:r>
    </w:p>
    <w:p w14:paraId="72BEAD02" w14:textId="77777777" w:rsidR="005B2E3C" w:rsidRDefault="005B2E3C">
      <w:pPr>
        <w:rPr>
          <w:rFonts w:ascii="Times New Roman" w:hAnsi="Times New Roman" w:cs="Times New Roman"/>
        </w:rPr>
      </w:pPr>
    </w:p>
    <w:p w14:paraId="180025C8" w14:textId="77777777" w:rsidR="005B2E3C" w:rsidRDefault="00EB5494">
      <w:pPr>
        <w:jc w:val="both"/>
        <w:rPr>
          <w:rFonts w:ascii="Times New Roman" w:hAnsi="Times New Roman" w:cs="Times New Roman"/>
          <w:lang w:val="en-US"/>
        </w:rPr>
      </w:pPr>
      <w:r>
        <w:rPr>
          <w:rFonts w:ascii="Times New Roman" w:hAnsi="Times New Roman" w:cs="Times New Roman"/>
          <w:noProof/>
          <w:lang w:val="en-US"/>
        </w:rPr>
        <w:drawing>
          <wp:anchor distT="0" distB="0" distL="114300" distR="114300" simplePos="0" relativeHeight="251659264" behindDoc="0" locked="0" layoutInCell="1" allowOverlap="1" wp14:anchorId="11EC888B" wp14:editId="3A3EE76E">
            <wp:simplePos x="0" y="0"/>
            <wp:positionH relativeFrom="column">
              <wp:posOffset>12700</wp:posOffset>
            </wp:positionH>
            <wp:positionV relativeFrom="paragraph">
              <wp:posOffset>13970</wp:posOffset>
            </wp:positionV>
            <wp:extent cx="2692400" cy="1710055"/>
            <wp:effectExtent l="12700" t="12700" r="12700" b="1714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692400" cy="1710055"/>
                    </a:xfrm>
                    <a:prstGeom prst="rect">
                      <a:avLst/>
                    </a:prstGeom>
                    <a:ln>
                      <a:solidFill>
                        <a:schemeClr val="tx1"/>
                      </a:solidFill>
                    </a:ln>
                  </pic:spPr>
                </pic:pic>
              </a:graphicData>
            </a:graphic>
          </wp:anchor>
        </w:drawing>
      </w:r>
      <w:r>
        <w:rPr>
          <w:rFonts w:ascii="Times New Roman" w:hAnsi="Times New Roman" w:cs="Times New Roman"/>
          <w:lang w:val="en-US"/>
        </w:rPr>
        <w:t xml:space="preserve">Cognitive theory suggests that college students learn best if they </w:t>
      </w:r>
      <w:r>
        <w:rPr>
          <w:rFonts w:ascii="Times New Roman" w:hAnsi="Times New Roman" w:cs="Times New Roman"/>
          <w:lang w:val="en-US"/>
        </w:rPr>
        <w:t>study later in the day (Evans et al., 2017). Your task as a researcher is to test this idea.</w:t>
      </w:r>
    </w:p>
    <w:p w14:paraId="58B63901" w14:textId="77777777" w:rsidR="005B2E3C" w:rsidRDefault="005B2E3C">
      <w:pPr>
        <w:jc w:val="both"/>
        <w:rPr>
          <w:rFonts w:ascii="Times New Roman" w:hAnsi="Times New Roman" w:cs="Times New Roman"/>
          <w:lang w:val="en-US"/>
        </w:rPr>
      </w:pPr>
    </w:p>
    <w:p w14:paraId="61B5C2EA" w14:textId="77777777" w:rsidR="005B2E3C" w:rsidRDefault="00EB5494">
      <w:pPr>
        <w:jc w:val="both"/>
        <w:rPr>
          <w:rFonts w:ascii="Times New Roman" w:hAnsi="Times New Roman" w:cs="Times New Roman"/>
          <w:lang w:val="en-US"/>
        </w:rPr>
      </w:pPr>
      <w:r>
        <w:rPr>
          <w:rFonts w:ascii="Times New Roman" w:hAnsi="Times New Roman" w:cs="Times New Roman"/>
          <w:lang w:val="en-US"/>
        </w:rPr>
        <w:t>To this end, you recruit 63 undergraduate students of similar cognitive and academic ability. You then randomly allocate each student to one of three groups (Grou</w:t>
      </w:r>
      <w:r>
        <w:rPr>
          <w:rFonts w:ascii="Times New Roman" w:hAnsi="Times New Roman" w:cs="Times New Roman"/>
          <w:lang w:val="en-US"/>
        </w:rPr>
        <w:t xml:space="preserve">p A, Group B or Group C). All students study for the same exam over a two-week period (all students study for the same number of hours). Students in Group A study in the morning. Students in Group B study in the afternoon. Students in Group C study in the </w:t>
      </w:r>
      <w:r>
        <w:rPr>
          <w:rFonts w:ascii="Times New Roman" w:hAnsi="Times New Roman" w:cs="Times New Roman"/>
          <w:lang w:val="en-US"/>
        </w:rPr>
        <w:t>evening.</w:t>
      </w:r>
    </w:p>
    <w:p w14:paraId="150365E6" w14:textId="77777777" w:rsidR="005B2E3C" w:rsidRDefault="005B2E3C">
      <w:pPr>
        <w:jc w:val="both"/>
        <w:rPr>
          <w:rFonts w:ascii="Times New Roman" w:hAnsi="Times New Roman" w:cs="Times New Roman"/>
          <w:lang w:val="en-US"/>
        </w:rPr>
      </w:pPr>
    </w:p>
    <w:p w14:paraId="3E68E8B2" w14:textId="77777777" w:rsidR="005B2E3C" w:rsidRDefault="00EB5494">
      <w:pPr>
        <w:jc w:val="both"/>
        <w:rPr>
          <w:rFonts w:ascii="Times New Roman" w:hAnsi="Times New Roman" w:cs="Times New Roman"/>
          <w:lang w:val="en-US"/>
        </w:rPr>
      </w:pPr>
      <w:r>
        <w:rPr>
          <w:rFonts w:ascii="Times New Roman" w:hAnsi="Times New Roman" w:cs="Times New Roman"/>
          <w:lang w:val="en-US"/>
        </w:rPr>
        <w:t xml:space="preserve">At the end of the two-week period, all students sit the same exam (scores on the exam range from 0 to 40 with higher scores indicating better exam performance). Finally, you conduct a One-way </w:t>
      </w:r>
      <w:proofErr w:type="spellStart"/>
      <w:r>
        <w:rPr>
          <w:rFonts w:ascii="Times New Roman" w:hAnsi="Times New Roman" w:cs="Times New Roman"/>
          <w:lang w:val="en-US"/>
        </w:rPr>
        <w:t>Anova</w:t>
      </w:r>
      <w:proofErr w:type="spellEnd"/>
      <w:r>
        <w:rPr>
          <w:rFonts w:ascii="Times New Roman" w:hAnsi="Times New Roman" w:cs="Times New Roman"/>
          <w:lang w:val="en-US"/>
        </w:rPr>
        <w:t xml:space="preserve"> to test if the three groups differ in their mean</w:t>
      </w:r>
      <w:r>
        <w:rPr>
          <w:rFonts w:ascii="Times New Roman" w:hAnsi="Times New Roman" w:cs="Times New Roman"/>
          <w:lang w:val="en-US"/>
        </w:rPr>
        <w:t xml:space="preserve"> exam scores. You obtain the following output from the analysis:</w:t>
      </w:r>
    </w:p>
    <w:p w14:paraId="59B3BAB9" w14:textId="77777777" w:rsidR="005B2E3C" w:rsidRDefault="005B2E3C">
      <w:pPr>
        <w:jc w:val="both"/>
        <w:rPr>
          <w:rFonts w:ascii="Times New Roman" w:hAnsi="Times New Roman" w:cs="Times New Roman"/>
          <w:lang w:val="en-US"/>
        </w:rPr>
      </w:pPr>
    </w:p>
    <w:p w14:paraId="5F0F1EAD" w14:textId="77777777" w:rsidR="005B2E3C" w:rsidRDefault="00EB5494">
      <w:pPr>
        <w:jc w:val="both"/>
        <w:rPr>
          <w:rFonts w:ascii="Times New Roman" w:hAnsi="Times New Roman" w:cs="Times New Roman"/>
          <w:b/>
          <w:bCs/>
          <w:lang w:val="en-US"/>
        </w:rPr>
      </w:pPr>
      <w:r>
        <w:rPr>
          <w:rFonts w:ascii="Times New Roman" w:hAnsi="Times New Roman" w:cs="Times New Roman"/>
          <w:b/>
          <w:bCs/>
          <w:lang w:val="en-US"/>
        </w:rPr>
        <w:t>Statistical Output</w:t>
      </w:r>
    </w:p>
    <w:p w14:paraId="6218BA06" w14:textId="77777777" w:rsidR="005B2E3C" w:rsidRDefault="005B2E3C">
      <w:pPr>
        <w:rPr>
          <w:rFonts w:ascii="Times New Roman" w:hAnsi="Times New Roman" w:cs="Times New Roman"/>
        </w:rPr>
      </w:pPr>
    </w:p>
    <w:p w14:paraId="69A55696" w14:textId="77777777" w:rsidR="005B2E3C" w:rsidRDefault="00EB5494">
      <w:pPr>
        <w:rPr>
          <w:rFonts w:ascii="Times New Roman" w:hAnsi="Times New Roman" w:cs="Times New Roman"/>
        </w:rPr>
      </w:pPr>
      <w:r>
        <w:rPr>
          <w:rFonts w:ascii="Times New Roman" w:hAnsi="Times New Roman" w:cs="Times New Roman"/>
          <w:noProof/>
        </w:rPr>
        <w:drawing>
          <wp:inline distT="0" distB="0" distL="0" distR="0" wp14:anchorId="1A4143E0" wp14:editId="54D5A4D7">
            <wp:extent cx="3499485" cy="3530600"/>
            <wp:effectExtent l="0" t="0" r="5715" b="0"/>
            <wp:docPr id="6" name="Picture 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able&#10;&#10;Description automatically generated"/>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3535307" cy="3567051"/>
                    </a:xfrm>
                    <a:prstGeom prst="rect">
                      <a:avLst/>
                    </a:prstGeom>
                  </pic:spPr>
                </pic:pic>
              </a:graphicData>
            </a:graphic>
          </wp:inline>
        </w:drawing>
      </w:r>
    </w:p>
    <w:p w14:paraId="06F7B39A" w14:textId="77777777" w:rsidR="005B2E3C" w:rsidRDefault="00EB5494">
      <w:pPr>
        <w:jc w:val="both"/>
        <w:rPr>
          <w:rFonts w:ascii="Times New Roman" w:hAnsi="Times New Roman" w:cs="Times New Roman"/>
          <w:b/>
          <w:bCs/>
        </w:rPr>
      </w:pPr>
      <w:r>
        <w:rPr>
          <w:rFonts w:ascii="Times New Roman" w:hAnsi="Times New Roman" w:cs="Times New Roman"/>
          <w:b/>
          <w:bCs/>
        </w:rPr>
        <w:lastRenderedPageBreak/>
        <w:t xml:space="preserve">Experiment 1 - </w:t>
      </w:r>
      <w:proofErr w:type="gramStart"/>
      <w:r>
        <w:rPr>
          <w:rFonts w:ascii="Times New Roman" w:hAnsi="Times New Roman" w:cs="Times New Roman"/>
          <w:b/>
          <w:bCs/>
        </w:rPr>
        <w:t>Questions</w:t>
      </w:r>
      <w:proofErr w:type="gramEnd"/>
    </w:p>
    <w:p w14:paraId="67B1DF21" w14:textId="77777777" w:rsidR="005B2E3C" w:rsidRDefault="005B2E3C">
      <w:pPr>
        <w:jc w:val="both"/>
        <w:rPr>
          <w:rFonts w:ascii="Times New Roman" w:hAnsi="Times New Roman" w:cs="Times New Roman"/>
        </w:rPr>
      </w:pPr>
    </w:p>
    <w:p w14:paraId="2DC9DA11" w14:textId="4C212110" w:rsidR="005B2E3C" w:rsidRDefault="00EB5494">
      <w:pPr>
        <w:pStyle w:val="ListParagraph"/>
        <w:numPr>
          <w:ilvl w:val="0"/>
          <w:numId w:val="1"/>
        </w:numPr>
        <w:jc w:val="both"/>
        <w:rPr>
          <w:rFonts w:ascii="Times New Roman" w:hAnsi="Times New Roman" w:cs="Times New Roman"/>
        </w:rPr>
      </w:pPr>
      <w:r>
        <w:rPr>
          <w:rFonts w:ascii="Times New Roman" w:hAnsi="Times New Roman" w:cs="Times New Roman"/>
        </w:rPr>
        <w:t>With help from the unit materials, report the results of the analysis (including relevant post-hoc analyses if applicable) in APA format inclu</w:t>
      </w:r>
      <w:r>
        <w:rPr>
          <w:rFonts w:ascii="Times New Roman" w:hAnsi="Times New Roman" w:cs="Times New Roman"/>
        </w:rPr>
        <w:t>ding all relevant information. (4 Marks)</w:t>
      </w:r>
    </w:p>
    <w:p w14:paraId="0E74B501" w14:textId="77777777" w:rsidR="003657C8" w:rsidRDefault="003657C8" w:rsidP="003657C8">
      <w:pPr>
        <w:jc w:val="both"/>
      </w:pPr>
    </w:p>
    <w:p w14:paraId="62C3E0CA" w14:textId="4A0C4C7B" w:rsidR="003657C8" w:rsidRDefault="003657C8" w:rsidP="003657C8">
      <w:pPr>
        <w:jc w:val="both"/>
      </w:pPr>
      <w:r>
        <w:t xml:space="preserve">A One-way ANOVA was conducted to compare the mean </w:t>
      </w:r>
      <w:r>
        <w:t>exam scores for college students</w:t>
      </w:r>
      <w:r>
        <w:t xml:space="preserve"> between </w:t>
      </w:r>
      <w:r>
        <w:t>groups who studied in the morning, afternoon and evening</w:t>
      </w:r>
      <w:r>
        <w:t xml:space="preserve"> The analysis revealed a significant difference between the groups, </w:t>
      </w:r>
      <w:proofErr w:type="gramStart"/>
      <w:r w:rsidRPr="00EB5494">
        <w:rPr>
          <w:i/>
          <w:iCs/>
        </w:rPr>
        <w:t>F</w:t>
      </w:r>
      <w:r>
        <w:t>(</w:t>
      </w:r>
      <w:proofErr w:type="gramEnd"/>
      <w:r>
        <w:t>2</w:t>
      </w:r>
      <w:r>
        <w:t xml:space="preserve">, </w:t>
      </w:r>
      <w:r w:rsidR="004676FC">
        <w:t>60</w:t>
      </w:r>
      <w:r>
        <w:t>) = 6.</w:t>
      </w:r>
      <w:r>
        <w:t>99</w:t>
      </w:r>
      <w:r>
        <w:t>,</w:t>
      </w:r>
      <w:r w:rsidRPr="00EB5494">
        <w:rPr>
          <w:i/>
          <w:iCs/>
        </w:rPr>
        <w:t xml:space="preserve"> p</w:t>
      </w:r>
      <w:r>
        <w:t xml:space="preserve"> = .002, </w:t>
      </w:r>
      <w:r w:rsidR="00380734" w:rsidRPr="00EB5494">
        <w:rPr>
          <w:rFonts w:ascii="Tahoma" w:hAnsi="Tahoma" w:cs="Tahoma"/>
          <w:i/>
          <w:iCs/>
        </w:rPr>
        <w:t>np2</w:t>
      </w:r>
      <w:r>
        <w:t xml:space="preserve"> = 0.45. Tukey’s HSD post-hoc analyses revealed that the mean </w:t>
      </w:r>
      <w:r>
        <w:t>exam scores</w:t>
      </w:r>
      <w:r>
        <w:t xml:space="preserve"> for the </w:t>
      </w:r>
      <w:r>
        <w:t>morning group (Group A)</w:t>
      </w:r>
      <w:r>
        <w:t xml:space="preserve"> (</w:t>
      </w:r>
      <w:r w:rsidRPr="00EB5494">
        <w:rPr>
          <w:i/>
          <w:iCs/>
        </w:rPr>
        <w:t>M</w:t>
      </w:r>
      <w:r>
        <w:t xml:space="preserve"> = </w:t>
      </w:r>
      <w:r>
        <w:t>27.05</w:t>
      </w:r>
      <w:r>
        <w:t xml:space="preserve">, </w:t>
      </w:r>
      <w:r w:rsidRPr="00EB5494">
        <w:rPr>
          <w:i/>
          <w:iCs/>
        </w:rPr>
        <w:t>SD</w:t>
      </w:r>
      <w:r>
        <w:t xml:space="preserve"> = </w:t>
      </w:r>
      <w:r>
        <w:t>6.59</w:t>
      </w:r>
      <w:r>
        <w:t xml:space="preserve">) was </w:t>
      </w:r>
      <w:r>
        <w:t>not significantly different from the afternoon group (Group B)</w:t>
      </w:r>
      <w:r>
        <w:t xml:space="preserve"> (</w:t>
      </w:r>
      <w:r w:rsidRPr="00EB5494">
        <w:rPr>
          <w:i/>
          <w:iCs/>
        </w:rPr>
        <w:t>M</w:t>
      </w:r>
      <w:r>
        <w:t xml:space="preserve"> = </w:t>
      </w:r>
      <w:r>
        <w:t>26.14</w:t>
      </w:r>
      <w:r>
        <w:t xml:space="preserve">, </w:t>
      </w:r>
      <w:r w:rsidRPr="00EB5494">
        <w:rPr>
          <w:i/>
          <w:iCs/>
        </w:rPr>
        <w:t>SD</w:t>
      </w:r>
      <w:r>
        <w:t xml:space="preserve"> = </w:t>
      </w:r>
      <w:r>
        <w:t>6.24</w:t>
      </w:r>
      <w:r>
        <w:t>)</w:t>
      </w:r>
      <w:r>
        <w:t xml:space="preserve">. However, the mean exam score for the evening group (Group C) (M=20.33, </w:t>
      </w:r>
      <w:r w:rsidRPr="00EB5494">
        <w:rPr>
          <w:i/>
          <w:iCs/>
        </w:rPr>
        <w:t>SD</w:t>
      </w:r>
      <w:r>
        <w:t xml:space="preserve">= 6.11) was significantly different from the Morning and Afternoon study groups. </w:t>
      </w:r>
    </w:p>
    <w:p w14:paraId="34F8D408" w14:textId="77777777" w:rsidR="003657C8" w:rsidRDefault="003657C8" w:rsidP="003657C8">
      <w:pPr>
        <w:jc w:val="both"/>
      </w:pPr>
    </w:p>
    <w:p w14:paraId="3C26E428" w14:textId="77777777" w:rsidR="005B2E3C" w:rsidRDefault="005B2E3C">
      <w:pPr>
        <w:rPr>
          <w:rFonts w:ascii="Times New Roman" w:hAnsi="Times New Roman" w:cs="Times New Roman"/>
        </w:rPr>
      </w:pPr>
    </w:p>
    <w:p w14:paraId="3B0BA720" w14:textId="77777777" w:rsidR="005B2E3C" w:rsidRDefault="00EB5494">
      <w:pPr>
        <w:pStyle w:val="ListParagraph"/>
        <w:numPr>
          <w:ilvl w:val="0"/>
          <w:numId w:val="1"/>
        </w:numPr>
        <w:jc w:val="both"/>
        <w:rPr>
          <w:rFonts w:ascii="Times New Roman" w:hAnsi="Times New Roman" w:cs="Times New Roman"/>
        </w:rPr>
      </w:pPr>
      <w:r>
        <w:rPr>
          <w:rFonts w:ascii="Times New Roman" w:hAnsi="Times New Roman" w:cs="Times New Roman"/>
        </w:rPr>
        <w:t>Assume you are a Cognitive Psy</w:t>
      </w:r>
      <w:r>
        <w:rPr>
          <w:rFonts w:ascii="Times New Roman" w:hAnsi="Times New Roman" w:cs="Times New Roman"/>
        </w:rPr>
        <w:t>chologist. Based on the results of this study, what would be your recommendation to students studying for an exam? Justify your response. (1 Mark)</w:t>
      </w:r>
    </w:p>
    <w:p w14:paraId="1EE1121F" w14:textId="4B904C35" w:rsidR="005B2E3C" w:rsidRDefault="005B2E3C" w:rsidP="00FC7243">
      <w:pPr>
        <w:rPr>
          <w:rFonts w:ascii="Times New Roman" w:hAnsi="Times New Roman" w:cs="Times New Roman"/>
        </w:rPr>
      </w:pPr>
    </w:p>
    <w:p w14:paraId="79C86FEE" w14:textId="77777777" w:rsidR="00FC7243" w:rsidRPr="00FC7243" w:rsidRDefault="00FC7243" w:rsidP="00FC7243">
      <w:pPr>
        <w:rPr>
          <w:rFonts w:ascii="Times New Roman" w:hAnsi="Times New Roman" w:cs="Times New Roman"/>
        </w:rPr>
      </w:pPr>
    </w:p>
    <w:p w14:paraId="3B80E343" w14:textId="77777777" w:rsidR="005B2E3C" w:rsidRDefault="00EB5494">
      <w:pPr>
        <w:pStyle w:val="ListParagraph"/>
        <w:numPr>
          <w:ilvl w:val="0"/>
          <w:numId w:val="1"/>
        </w:numPr>
        <w:jc w:val="both"/>
        <w:rPr>
          <w:rFonts w:ascii="Times New Roman" w:hAnsi="Times New Roman" w:cs="Times New Roman"/>
        </w:rPr>
      </w:pPr>
      <w:r>
        <w:rPr>
          <w:rFonts w:ascii="Times New Roman" w:hAnsi="Times New Roman" w:cs="Times New Roman"/>
        </w:rPr>
        <w:t>W</w:t>
      </w:r>
      <w:r>
        <w:rPr>
          <w:rFonts w:ascii="Times New Roman" w:hAnsi="Times New Roman" w:cs="Times New Roman"/>
        </w:rPr>
        <w:t>hen comparing the largest to the smallest mean in Experiment 1 using post-hoc analysis, the critical value for the Studentized Range Statistic (</w:t>
      </w:r>
      <w:r>
        <w:rPr>
          <w:rFonts w:ascii="Times New Roman" w:hAnsi="Times New Roman" w:cs="Times New Roman"/>
          <w:i/>
          <w:iCs/>
        </w:rPr>
        <w:t>q</w:t>
      </w:r>
      <w:r>
        <w:rPr>
          <w:rFonts w:ascii="Times New Roman" w:hAnsi="Times New Roman" w:cs="Times New Roman"/>
        </w:rPr>
        <w:t>) is 3.40. Assume that the observed difference in the average exam score between Group A an</w:t>
      </w:r>
      <w:r>
        <w:rPr>
          <w:rFonts w:ascii="Times New Roman" w:hAnsi="Times New Roman" w:cs="Times New Roman"/>
        </w:rPr>
        <w:t>d Group C is 4.20. Is this difference statistically significant? Justify your response. (3 Marks)</w:t>
      </w:r>
    </w:p>
    <w:p w14:paraId="5A9B5D6D" w14:textId="7E2F42E7" w:rsidR="005B2E3C" w:rsidRDefault="005B2E3C">
      <w:pPr>
        <w:pStyle w:val="ListParagraph"/>
        <w:jc w:val="both"/>
        <w:rPr>
          <w:rFonts w:ascii="Times New Roman" w:hAnsi="Times New Roman" w:cs="Times New Roman"/>
          <w:b/>
          <w:bCs/>
          <w:lang w:val="en-GB"/>
        </w:rPr>
      </w:pPr>
    </w:p>
    <w:p w14:paraId="7626A441" w14:textId="7916D870" w:rsidR="00FC7243" w:rsidRPr="00FC7243" w:rsidRDefault="00FC7243" w:rsidP="00FC7243">
      <w:pPr>
        <w:jc w:val="both"/>
      </w:pPr>
      <w:proofErr w:type="spellStart"/>
      <w:r w:rsidRPr="00FC7243">
        <w:t>Tukeys</w:t>
      </w:r>
      <w:proofErr w:type="spellEnd"/>
      <w:r w:rsidRPr="00FC7243">
        <w:t xml:space="preserve"> </w:t>
      </w:r>
      <w:r>
        <w:t>HSD</w:t>
      </w:r>
      <w:r w:rsidRPr="00FC7243">
        <w:t xml:space="preserve"> is the minimum difference </w:t>
      </w:r>
      <w:r>
        <w:t xml:space="preserve">in exam scores </w:t>
      </w:r>
      <w:r w:rsidRPr="00FC7243">
        <w:t xml:space="preserve">we would expect to see to make this difference statistically significant. Based upon the below workings this is calculated at 4.6, the observed </w:t>
      </w:r>
      <w:r>
        <w:t xml:space="preserve">exam score </w:t>
      </w:r>
      <w:r w:rsidRPr="00FC7243">
        <w:t xml:space="preserve">difference between Group A and Group C is 4.2, therefore </w:t>
      </w:r>
      <w:r>
        <w:t xml:space="preserve">there is </w:t>
      </w:r>
      <w:proofErr w:type="spellStart"/>
      <w:r>
        <w:t>not</w:t>
      </w:r>
      <w:proofErr w:type="spellEnd"/>
      <w:r>
        <w:t xml:space="preserve"> evidence of a </w:t>
      </w:r>
      <w:r w:rsidRPr="00FC7243">
        <w:t>statistically significant</w:t>
      </w:r>
      <w:r>
        <w:t xml:space="preserve"> difference</w:t>
      </w:r>
      <w:r w:rsidRPr="00FC7243">
        <w:t>.</w:t>
      </w:r>
    </w:p>
    <w:p w14:paraId="60129090" w14:textId="77777777" w:rsidR="00FC7243" w:rsidRDefault="00FC7243" w:rsidP="00FC7243">
      <w:pPr>
        <w:jc w:val="both"/>
      </w:pPr>
    </w:p>
    <w:p w14:paraId="11558B33" w14:textId="51050E8E" w:rsidR="00EB5494" w:rsidRDefault="00FC7243" w:rsidP="00FC7243">
      <w:pPr>
        <w:jc w:val="both"/>
      </w:pPr>
      <w:r w:rsidRPr="00FC7243">
        <w:t>Xi-</w:t>
      </w:r>
      <w:proofErr w:type="spellStart"/>
      <w:r w:rsidRPr="00FC7243">
        <w:t>Xj</w:t>
      </w:r>
      <w:proofErr w:type="spellEnd"/>
      <w:proofErr w:type="gramStart"/>
      <w:r w:rsidRPr="00FC7243">
        <w:t xml:space="preserve">= </w:t>
      </w:r>
      <w:r w:rsidR="00EB5494">
        <w:t xml:space="preserve"> q</w:t>
      </w:r>
      <w:proofErr w:type="gramEnd"/>
      <w:r w:rsidR="00EB5494">
        <w:t xml:space="preserve"> critical (SR MS error / n) </w:t>
      </w:r>
    </w:p>
    <w:p w14:paraId="053987A0" w14:textId="3EFBDD28" w:rsidR="00FC7243" w:rsidRDefault="00EB5494" w:rsidP="00FC7243">
      <w:pPr>
        <w:jc w:val="both"/>
      </w:pPr>
      <w:r>
        <w:t>=</w:t>
      </w:r>
      <w:r w:rsidR="00FC7243" w:rsidRPr="00FC7243">
        <w:t>3.4 (SR 39.09/21)</w:t>
      </w:r>
    </w:p>
    <w:p w14:paraId="58A72302" w14:textId="34299FDA" w:rsidR="00FC7243" w:rsidRDefault="00FC7243" w:rsidP="00FC7243">
      <w:pPr>
        <w:jc w:val="both"/>
      </w:pPr>
      <w:r>
        <w:t>=3.4 (SR 1.86)</w:t>
      </w:r>
    </w:p>
    <w:p w14:paraId="3BE648B6" w14:textId="150712DA" w:rsidR="00FC7243" w:rsidRDefault="00FC7243" w:rsidP="00FC7243">
      <w:pPr>
        <w:jc w:val="both"/>
      </w:pPr>
      <w:r>
        <w:t>=3.4 x 1.36</w:t>
      </w:r>
    </w:p>
    <w:p w14:paraId="4B6AF9C1" w14:textId="28F94741" w:rsidR="00FC7243" w:rsidRPr="00FC7243" w:rsidRDefault="00FC7243" w:rsidP="00FC7243">
      <w:pPr>
        <w:jc w:val="both"/>
      </w:pPr>
      <w:r>
        <w:t>=4.6</w:t>
      </w:r>
    </w:p>
    <w:p w14:paraId="63476E3E" w14:textId="349C1F8E" w:rsidR="00FC7243" w:rsidRPr="00FC7243" w:rsidRDefault="00FC7243">
      <w:pPr>
        <w:pStyle w:val="ListParagraph"/>
        <w:jc w:val="both"/>
        <w:rPr>
          <w:rFonts w:cstheme="minorHAnsi"/>
          <w:sz w:val="20"/>
          <w:szCs w:val="20"/>
        </w:rPr>
      </w:pPr>
    </w:p>
    <w:p w14:paraId="155C0182" w14:textId="77777777" w:rsidR="005B2E3C" w:rsidRDefault="005B2E3C">
      <w:pPr>
        <w:pBdr>
          <w:bottom w:val="single" w:sz="12" w:space="1" w:color="auto"/>
        </w:pBdr>
        <w:jc w:val="both"/>
        <w:rPr>
          <w:rFonts w:ascii="Times New Roman" w:hAnsi="Times New Roman" w:cs="Times New Roman"/>
        </w:rPr>
      </w:pPr>
    </w:p>
    <w:p w14:paraId="05B282B7" w14:textId="77777777" w:rsidR="005B2E3C" w:rsidRDefault="00EB5494">
      <w:pPr>
        <w:pBdr>
          <w:bottom w:val="single" w:sz="12" w:space="1" w:color="auto"/>
        </w:pBdr>
        <w:jc w:val="both"/>
        <w:rPr>
          <w:rFonts w:ascii="Times New Roman" w:hAnsi="Times New Roman" w:cs="Times New Roman"/>
          <w:b/>
          <w:bCs/>
        </w:rPr>
      </w:pPr>
      <w:r>
        <w:rPr>
          <w:rFonts w:ascii="Times New Roman" w:hAnsi="Times New Roman" w:cs="Times New Roman"/>
          <w:b/>
          <w:bCs/>
        </w:rPr>
        <w:t>Experiment 2</w:t>
      </w:r>
    </w:p>
    <w:p w14:paraId="2C4D5995" w14:textId="77777777" w:rsidR="005B2E3C" w:rsidRDefault="005B2E3C">
      <w:pPr>
        <w:jc w:val="both"/>
        <w:rPr>
          <w:rFonts w:ascii="Times New Roman" w:hAnsi="Times New Roman" w:cs="Times New Roman"/>
        </w:rPr>
      </w:pPr>
    </w:p>
    <w:p w14:paraId="2E727E53" w14:textId="77777777" w:rsidR="005B2E3C" w:rsidRDefault="00EB5494">
      <w:pPr>
        <w:jc w:val="both"/>
        <w:rPr>
          <w:rFonts w:ascii="Times New Roman" w:hAnsi="Times New Roman" w:cs="Times New Roman"/>
        </w:rPr>
      </w:pPr>
      <w:r>
        <w:rPr>
          <w:rFonts w:ascii="Times New Roman" w:hAnsi="Times New Roman" w:cs="Times New Roman"/>
        </w:rPr>
        <w:t>Dr Acai wants to investigate if excessive screen time may be linked to reduced creativity in childhood. To investigate this question, she measures creativity in a group of primary school aged children using the Te</w:t>
      </w:r>
      <w:r>
        <w:rPr>
          <w:rFonts w:ascii="Times New Roman" w:hAnsi="Times New Roman" w:cs="Times New Roman"/>
        </w:rPr>
        <w:t>st of Creativity (</w:t>
      </w:r>
      <w:proofErr w:type="spellStart"/>
      <w:r>
        <w:rPr>
          <w:rFonts w:ascii="Times New Roman" w:hAnsi="Times New Roman" w:cs="Times New Roman"/>
        </w:rPr>
        <w:t>ToC</w:t>
      </w:r>
      <w:proofErr w:type="spellEnd"/>
      <w:r>
        <w:rPr>
          <w:rFonts w:ascii="Times New Roman" w:hAnsi="Times New Roman" w:cs="Times New Roman"/>
        </w:rPr>
        <w:t xml:space="preserve">). Scores on the </w:t>
      </w:r>
      <w:proofErr w:type="spellStart"/>
      <w:r>
        <w:rPr>
          <w:rFonts w:ascii="Times New Roman" w:hAnsi="Times New Roman" w:cs="Times New Roman"/>
        </w:rPr>
        <w:t>ToC</w:t>
      </w:r>
      <w:proofErr w:type="spellEnd"/>
      <w:r>
        <w:rPr>
          <w:rFonts w:ascii="Times New Roman" w:hAnsi="Times New Roman" w:cs="Times New Roman"/>
        </w:rPr>
        <w:t xml:space="preserve"> are normally distributed (</w:t>
      </w:r>
      <w:r>
        <w:rPr>
          <w:rFonts w:ascii="Times New Roman" w:hAnsi="Times New Roman" w:cs="Times New Roman"/>
          <w:i/>
          <w:iCs/>
        </w:rPr>
        <w:t>M</w:t>
      </w:r>
      <w:r>
        <w:rPr>
          <w:rFonts w:ascii="Times New Roman" w:hAnsi="Times New Roman" w:cs="Times New Roman"/>
        </w:rPr>
        <w:t xml:space="preserve"> = 100, </w:t>
      </w:r>
      <w:r>
        <w:rPr>
          <w:rFonts w:ascii="Times New Roman" w:hAnsi="Times New Roman" w:cs="Times New Roman"/>
          <w:i/>
          <w:iCs/>
        </w:rPr>
        <w:t>SD</w:t>
      </w:r>
      <w:r>
        <w:rPr>
          <w:rFonts w:ascii="Times New Roman" w:hAnsi="Times New Roman" w:cs="Times New Roman"/>
        </w:rPr>
        <w:t xml:space="preserve"> = 15) with higher scores indicating higher levels of creativity. She also records the average daily screen time (in minutes) for each child (assessed using parent report).</w:t>
      </w:r>
    </w:p>
    <w:p w14:paraId="7964FDC8" w14:textId="77777777" w:rsidR="005B2E3C" w:rsidRDefault="005B2E3C">
      <w:pPr>
        <w:jc w:val="both"/>
        <w:rPr>
          <w:rFonts w:ascii="Times New Roman" w:hAnsi="Times New Roman" w:cs="Times New Roman"/>
        </w:rPr>
      </w:pPr>
    </w:p>
    <w:p w14:paraId="3268D45F" w14:textId="77777777" w:rsidR="005B2E3C" w:rsidRDefault="00EB5494">
      <w:pPr>
        <w:jc w:val="both"/>
        <w:rPr>
          <w:rFonts w:ascii="Times New Roman" w:hAnsi="Times New Roman" w:cs="Times New Roman"/>
        </w:rPr>
      </w:pPr>
      <w:r>
        <w:rPr>
          <w:rFonts w:ascii="Times New Roman" w:hAnsi="Times New Roman" w:cs="Times New Roman"/>
        </w:rPr>
        <w:t>Bas</w:t>
      </w:r>
      <w:r>
        <w:rPr>
          <w:rFonts w:ascii="Times New Roman" w:hAnsi="Times New Roman" w:cs="Times New Roman"/>
        </w:rPr>
        <w:t>ed on World Health Organisation recommendations that children should not engage in more than 120 minutes of screen time per day, Dr Acai allocates each child into one of three groups based on their daily screen time. Children in Group A report less than 12</w:t>
      </w:r>
      <w:r>
        <w:rPr>
          <w:rFonts w:ascii="Times New Roman" w:hAnsi="Times New Roman" w:cs="Times New Roman"/>
        </w:rPr>
        <w:t>0 minutes of screen time per day. Children in Group B report 120-180 minutes of screen time per day. Children in Group C report more than 180 minutes of screen time per day.</w:t>
      </w:r>
    </w:p>
    <w:p w14:paraId="7AA81DF2" w14:textId="77777777" w:rsidR="005B2E3C" w:rsidRDefault="005B2E3C">
      <w:pPr>
        <w:jc w:val="both"/>
        <w:rPr>
          <w:rFonts w:ascii="Times New Roman" w:hAnsi="Times New Roman" w:cs="Times New Roman"/>
        </w:rPr>
      </w:pPr>
    </w:p>
    <w:p w14:paraId="1E91BA29" w14:textId="77777777" w:rsidR="005B2E3C" w:rsidRDefault="00EB5494">
      <w:pPr>
        <w:jc w:val="both"/>
        <w:rPr>
          <w:rFonts w:ascii="Times New Roman" w:hAnsi="Times New Roman" w:cs="Times New Roman"/>
        </w:rPr>
      </w:pPr>
      <w:r>
        <w:rPr>
          <w:rFonts w:ascii="Times New Roman" w:hAnsi="Times New Roman" w:cs="Times New Roman"/>
        </w:rPr>
        <w:t>Dr Acai then runs a One-way ANOVA to test if the three groups differ in their mea</w:t>
      </w:r>
      <w:r>
        <w:rPr>
          <w:rFonts w:ascii="Times New Roman" w:hAnsi="Times New Roman" w:cs="Times New Roman"/>
        </w:rPr>
        <w:t>n creativity. She obtains the following output form the analysis:</w:t>
      </w:r>
    </w:p>
    <w:p w14:paraId="579F8A70" w14:textId="77777777" w:rsidR="005B2E3C" w:rsidRDefault="005B2E3C">
      <w:pPr>
        <w:jc w:val="both"/>
        <w:rPr>
          <w:rFonts w:ascii="Times New Roman" w:hAnsi="Times New Roman" w:cs="Times New Roman"/>
        </w:rPr>
      </w:pPr>
    </w:p>
    <w:p w14:paraId="1E8ED8D6" w14:textId="77777777" w:rsidR="005B2E3C" w:rsidRDefault="00EB5494">
      <w:pPr>
        <w:jc w:val="both"/>
        <w:rPr>
          <w:rFonts w:ascii="Times New Roman" w:hAnsi="Times New Roman" w:cs="Times New Roman"/>
          <w:b/>
          <w:bCs/>
        </w:rPr>
      </w:pPr>
      <w:r>
        <w:rPr>
          <w:rFonts w:ascii="Times New Roman" w:hAnsi="Times New Roman" w:cs="Times New Roman"/>
          <w:b/>
          <w:bCs/>
        </w:rPr>
        <w:t>Statistical Output</w:t>
      </w:r>
    </w:p>
    <w:p w14:paraId="69213DAA" w14:textId="77777777" w:rsidR="005B2E3C" w:rsidRDefault="005B2E3C">
      <w:pPr>
        <w:jc w:val="both"/>
        <w:rPr>
          <w:rFonts w:ascii="Times New Roman" w:hAnsi="Times New Roman" w:cs="Times New Roman"/>
        </w:rPr>
      </w:pPr>
    </w:p>
    <w:p w14:paraId="04990EEA" w14:textId="3D5281B5" w:rsidR="005B2E3C" w:rsidRPr="00EB5494" w:rsidRDefault="00EB5494">
      <w:pPr>
        <w:jc w:val="both"/>
        <w:rPr>
          <w:rFonts w:ascii="Times New Roman" w:hAnsi="Times New Roman" w:cs="Times New Roman"/>
        </w:rPr>
      </w:pPr>
      <w:r>
        <w:rPr>
          <w:rFonts w:ascii="Times New Roman" w:hAnsi="Times New Roman" w:cs="Times New Roman"/>
          <w:noProof/>
        </w:rPr>
        <w:drawing>
          <wp:inline distT="0" distB="0" distL="0" distR="0" wp14:anchorId="2321BC5A" wp14:editId="60437FEA">
            <wp:extent cx="5881370" cy="2463165"/>
            <wp:effectExtent l="12700" t="12700" r="11430" b="13335"/>
            <wp:docPr id="9" name="Picture 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able&#10;&#10;Description automatically generated"/>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98466" cy="2470555"/>
                    </a:xfrm>
                    <a:prstGeom prst="rect">
                      <a:avLst/>
                    </a:prstGeom>
                    <a:ln>
                      <a:solidFill>
                        <a:schemeClr val="tx1"/>
                      </a:solidFill>
                    </a:ln>
                  </pic:spPr>
                </pic:pic>
              </a:graphicData>
            </a:graphic>
          </wp:inline>
        </w:drawing>
      </w:r>
      <w:r>
        <w:rPr>
          <w:rFonts w:ascii="Times New Roman" w:hAnsi="Times New Roman" w:cs="Times New Roman"/>
          <w:b/>
          <w:bCs/>
        </w:rPr>
        <w:t xml:space="preserve">Experiment 2 – </w:t>
      </w:r>
      <w:proofErr w:type="gramStart"/>
      <w:r>
        <w:rPr>
          <w:rFonts w:ascii="Times New Roman" w:hAnsi="Times New Roman" w:cs="Times New Roman"/>
          <w:b/>
          <w:bCs/>
        </w:rPr>
        <w:t>Questions</w:t>
      </w:r>
      <w:proofErr w:type="gramEnd"/>
    </w:p>
    <w:p w14:paraId="7EDDDDA1" w14:textId="77777777" w:rsidR="005B2E3C" w:rsidRDefault="005B2E3C">
      <w:pPr>
        <w:jc w:val="both"/>
        <w:rPr>
          <w:rFonts w:ascii="Times New Roman" w:hAnsi="Times New Roman" w:cs="Times New Roman"/>
        </w:rPr>
      </w:pPr>
    </w:p>
    <w:p w14:paraId="208C534A" w14:textId="1F5BB7D4" w:rsidR="005B2E3C" w:rsidRDefault="00EB5494">
      <w:pPr>
        <w:pStyle w:val="ListParagraph"/>
        <w:numPr>
          <w:ilvl w:val="0"/>
          <w:numId w:val="2"/>
        </w:numPr>
        <w:jc w:val="both"/>
        <w:rPr>
          <w:rFonts w:ascii="Times New Roman" w:hAnsi="Times New Roman" w:cs="Times New Roman"/>
        </w:rPr>
      </w:pPr>
      <w:r>
        <w:rPr>
          <w:rFonts w:ascii="Times New Roman" w:hAnsi="Times New Roman" w:cs="Times New Roman"/>
        </w:rPr>
        <w:t>Dr Acai concludes that children who report 120 minutes or more of screen time per day are at risk of presenting with low creativity. Is thi</w:t>
      </w:r>
      <w:r>
        <w:rPr>
          <w:rFonts w:ascii="Times New Roman" w:hAnsi="Times New Roman" w:cs="Times New Roman"/>
        </w:rPr>
        <w:t>s conclusion valid based on the data? Justify your response. (2 marks)</w:t>
      </w:r>
    </w:p>
    <w:p w14:paraId="1CA7FB36" w14:textId="77777777" w:rsidR="00EB5494" w:rsidRDefault="00EB5494">
      <w:pPr>
        <w:pStyle w:val="ListParagraph"/>
        <w:numPr>
          <w:ilvl w:val="0"/>
          <w:numId w:val="2"/>
        </w:numPr>
        <w:jc w:val="both"/>
        <w:rPr>
          <w:rFonts w:ascii="Times New Roman" w:hAnsi="Times New Roman" w:cs="Times New Roman"/>
        </w:rPr>
      </w:pPr>
    </w:p>
    <w:p w14:paraId="7E6B0305" w14:textId="6A5FD6F1" w:rsidR="00EB5494" w:rsidRPr="00EB5494" w:rsidRDefault="00EB5494" w:rsidP="00EB5494">
      <w:pPr>
        <w:jc w:val="both"/>
        <w:rPr>
          <w:rFonts w:cstheme="minorHAnsi"/>
        </w:rPr>
      </w:pPr>
      <w:r w:rsidRPr="00EB5494">
        <w:rPr>
          <w:rFonts w:cstheme="minorHAnsi"/>
        </w:rPr>
        <w:t xml:space="preserve">No, while there is a difference in the group means scores the Post Hoc comparisons show the difference between group A (under 120 mins) and Group B (120 -180 mins) is not significant (p=.257), therefore, it cannot be concluded that children who have 120-180 minutes of screen time are at a higher risk of low creativity than the group having under 120 minutes of screen time per day. </w:t>
      </w:r>
    </w:p>
    <w:p w14:paraId="34B4C1A0" w14:textId="27ABA1CD" w:rsidR="00EB5494" w:rsidRPr="00EB5494" w:rsidRDefault="00EB5494" w:rsidP="00EB5494">
      <w:pPr>
        <w:jc w:val="both"/>
        <w:rPr>
          <w:rFonts w:cstheme="minorHAnsi"/>
        </w:rPr>
      </w:pPr>
      <w:r w:rsidRPr="00EB5494">
        <w:rPr>
          <w:rFonts w:cstheme="minorHAnsi"/>
        </w:rPr>
        <w:t>There was a significant difference between Group A (</w:t>
      </w:r>
      <w:r w:rsidRPr="00EB5494">
        <w:rPr>
          <w:rFonts w:cstheme="minorHAnsi"/>
          <w:i/>
          <w:iCs/>
        </w:rPr>
        <w:t>M</w:t>
      </w:r>
      <w:r w:rsidRPr="00EB5494">
        <w:rPr>
          <w:rFonts w:cstheme="minorHAnsi"/>
        </w:rPr>
        <w:t xml:space="preserve">=100.5) and Group C </w:t>
      </w:r>
      <w:r w:rsidRPr="00EB5494">
        <w:rPr>
          <w:rFonts w:cstheme="minorHAnsi"/>
          <w:i/>
          <w:iCs/>
        </w:rPr>
        <w:t>(M</w:t>
      </w:r>
      <w:r w:rsidRPr="00EB5494">
        <w:rPr>
          <w:rFonts w:cstheme="minorHAnsi"/>
        </w:rPr>
        <w:t xml:space="preserve">=85.24) with p=0.015, it therefore may be more appropriate to conclude that children who have over 180 minutes of screen time are at more risk of low creativity than children who have under 120 minutes of screen time per day. </w:t>
      </w:r>
    </w:p>
    <w:p w14:paraId="426403A4" w14:textId="73305236" w:rsidR="005B2E3C" w:rsidRDefault="005B2E3C">
      <w:pPr>
        <w:pStyle w:val="ListParagraph"/>
        <w:jc w:val="both"/>
        <w:rPr>
          <w:rFonts w:ascii="Times New Roman" w:hAnsi="Times New Roman" w:cs="Times New Roman"/>
          <w:b/>
          <w:bCs/>
          <w:lang w:val="en-GB"/>
        </w:rPr>
      </w:pPr>
    </w:p>
    <w:sectPr w:rsidR="005B2E3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377A48"/>
    <w:multiLevelType w:val="multilevel"/>
    <w:tmpl w:val="24377A4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60069F9"/>
    <w:multiLevelType w:val="multilevel"/>
    <w:tmpl w:val="660069F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02BA"/>
    <w:rsid w:val="000269DB"/>
    <w:rsid w:val="00035644"/>
    <w:rsid w:val="00063E1F"/>
    <w:rsid w:val="000773C6"/>
    <w:rsid w:val="00081443"/>
    <w:rsid w:val="000950F9"/>
    <w:rsid w:val="000A6EA0"/>
    <w:rsid w:val="000B0FF3"/>
    <w:rsid w:val="000D6161"/>
    <w:rsid w:val="000F00C8"/>
    <w:rsid w:val="00116B52"/>
    <w:rsid w:val="00123097"/>
    <w:rsid w:val="0015490A"/>
    <w:rsid w:val="00175ACD"/>
    <w:rsid w:val="0019717F"/>
    <w:rsid w:val="001A3BEF"/>
    <w:rsid w:val="001C6F3D"/>
    <w:rsid w:val="001D558C"/>
    <w:rsid w:val="00206863"/>
    <w:rsid w:val="00215757"/>
    <w:rsid w:val="002303A8"/>
    <w:rsid w:val="002A6343"/>
    <w:rsid w:val="002C186C"/>
    <w:rsid w:val="002D6832"/>
    <w:rsid w:val="002E3850"/>
    <w:rsid w:val="0031114B"/>
    <w:rsid w:val="00340355"/>
    <w:rsid w:val="00343023"/>
    <w:rsid w:val="003516F3"/>
    <w:rsid w:val="003657C8"/>
    <w:rsid w:val="00370226"/>
    <w:rsid w:val="00380734"/>
    <w:rsid w:val="00390803"/>
    <w:rsid w:val="003960E0"/>
    <w:rsid w:val="003B07DA"/>
    <w:rsid w:val="003B4B3D"/>
    <w:rsid w:val="003C1542"/>
    <w:rsid w:val="003D28BD"/>
    <w:rsid w:val="003D72F6"/>
    <w:rsid w:val="003D7304"/>
    <w:rsid w:val="003E4E3E"/>
    <w:rsid w:val="00404B9E"/>
    <w:rsid w:val="00452402"/>
    <w:rsid w:val="00463B66"/>
    <w:rsid w:val="004676FC"/>
    <w:rsid w:val="004776F7"/>
    <w:rsid w:val="00493E16"/>
    <w:rsid w:val="004B26B8"/>
    <w:rsid w:val="004F12E6"/>
    <w:rsid w:val="004F2D12"/>
    <w:rsid w:val="00560EB9"/>
    <w:rsid w:val="00582836"/>
    <w:rsid w:val="00587624"/>
    <w:rsid w:val="00596414"/>
    <w:rsid w:val="005A5FBA"/>
    <w:rsid w:val="005B2E3C"/>
    <w:rsid w:val="005C4158"/>
    <w:rsid w:val="0060341B"/>
    <w:rsid w:val="0061497F"/>
    <w:rsid w:val="00642168"/>
    <w:rsid w:val="00642356"/>
    <w:rsid w:val="00642AEB"/>
    <w:rsid w:val="006439A3"/>
    <w:rsid w:val="00654CFD"/>
    <w:rsid w:val="00677C57"/>
    <w:rsid w:val="0068379C"/>
    <w:rsid w:val="0069334B"/>
    <w:rsid w:val="006B272C"/>
    <w:rsid w:val="006B48A7"/>
    <w:rsid w:val="006D5811"/>
    <w:rsid w:val="006E1A87"/>
    <w:rsid w:val="006E5C27"/>
    <w:rsid w:val="006F2B87"/>
    <w:rsid w:val="00743F36"/>
    <w:rsid w:val="00775F03"/>
    <w:rsid w:val="00776152"/>
    <w:rsid w:val="00797623"/>
    <w:rsid w:val="007C079F"/>
    <w:rsid w:val="007F503E"/>
    <w:rsid w:val="00800980"/>
    <w:rsid w:val="008037E9"/>
    <w:rsid w:val="008363C9"/>
    <w:rsid w:val="008575A6"/>
    <w:rsid w:val="00880C94"/>
    <w:rsid w:val="008920D6"/>
    <w:rsid w:val="008A3A17"/>
    <w:rsid w:val="008E4D90"/>
    <w:rsid w:val="008F3FA2"/>
    <w:rsid w:val="00912553"/>
    <w:rsid w:val="0094671D"/>
    <w:rsid w:val="00971D4E"/>
    <w:rsid w:val="0097640E"/>
    <w:rsid w:val="00996A5C"/>
    <w:rsid w:val="009B2AFC"/>
    <w:rsid w:val="009B4E0D"/>
    <w:rsid w:val="009C4126"/>
    <w:rsid w:val="00A014A9"/>
    <w:rsid w:val="00A4485E"/>
    <w:rsid w:val="00A47B4F"/>
    <w:rsid w:val="00A522D5"/>
    <w:rsid w:val="00A56338"/>
    <w:rsid w:val="00A60827"/>
    <w:rsid w:val="00A6398C"/>
    <w:rsid w:val="00A85127"/>
    <w:rsid w:val="00A90A58"/>
    <w:rsid w:val="00A926E4"/>
    <w:rsid w:val="00AB095D"/>
    <w:rsid w:val="00AC541C"/>
    <w:rsid w:val="00AC6834"/>
    <w:rsid w:val="00AD038F"/>
    <w:rsid w:val="00AE5D40"/>
    <w:rsid w:val="00B30FE2"/>
    <w:rsid w:val="00B46A34"/>
    <w:rsid w:val="00B623A7"/>
    <w:rsid w:val="00B654F0"/>
    <w:rsid w:val="00BB7DA3"/>
    <w:rsid w:val="00BC3C8E"/>
    <w:rsid w:val="00BC7995"/>
    <w:rsid w:val="00BD5123"/>
    <w:rsid w:val="00BF2724"/>
    <w:rsid w:val="00C121CA"/>
    <w:rsid w:val="00C15C2A"/>
    <w:rsid w:val="00C3408B"/>
    <w:rsid w:val="00C36EE4"/>
    <w:rsid w:val="00C5439B"/>
    <w:rsid w:val="00C76FCE"/>
    <w:rsid w:val="00C94664"/>
    <w:rsid w:val="00CA02BA"/>
    <w:rsid w:val="00CB098B"/>
    <w:rsid w:val="00CD0672"/>
    <w:rsid w:val="00CE2260"/>
    <w:rsid w:val="00CF4EEB"/>
    <w:rsid w:val="00CF7365"/>
    <w:rsid w:val="00D37B7C"/>
    <w:rsid w:val="00D628AA"/>
    <w:rsid w:val="00D91F4C"/>
    <w:rsid w:val="00D968EE"/>
    <w:rsid w:val="00DA6D2C"/>
    <w:rsid w:val="00DB54A9"/>
    <w:rsid w:val="00DD49D9"/>
    <w:rsid w:val="00E64852"/>
    <w:rsid w:val="00E713D3"/>
    <w:rsid w:val="00E7799A"/>
    <w:rsid w:val="00E931DC"/>
    <w:rsid w:val="00EA7B3D"/>
    <w:rsid w:val="00EB2D71"/>
    <w:rsid w:val="00EB5494"/>
    <w:rsid w:val="00EE41FB"/>
    <w:rsid w:val="00EF6714"/>
    <w:rsid w:val="00F20FAE"/>
    <w:rsid w:val="00F44775"/>
    <w:rsid w:val="00F62AF3"/>
    <w:rsid w:val="00F94097"/>
    <w:rsid w:val="00FA37DF"/>
    <w:rsid w:val="00FC7243"/>
    <w:rsid w:val="2C1E34DC"/>
    <w:rsid w:val="2D857179"/>
    <w:rsid w:val="3AD37340"/>
    <w:rsid w:val="3DC7009A"/>
    <w:rsid w:val="71887D31"/>
    <w:rsid w:val="73B21596"/>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1235F4"/>
  <w15:docId w15:val="{577A8874-1CA2-4151-8343-29D896CCF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imes New Roman" w:hAnsi="Times New Roman" w:cs="Times New Roman"/>
      <w:sz w:val="18"/>
      <w:szCs w:val="18"/>
    </w:rPr>
  </w:style>
  <w:style w:type="character" w:styleId="FollowedHyperlink">
    <w:name w:val="FollowedHyperlink"/>
    <w:basedOn w:val="DefaultParagraphFont"/>
    <w:uiPriority w:val="99"/>
    <w:semiHidden/>
    <w:unhideWhenUsed/>
    <w:qFormat/>
    <w:rPr>
      <w:color w:val="954F72" w:themeColor="followedHyperlink"/>
      <w:u w:val="single"/>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qFormat/>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Pr>
      <w:rFonts w:ascii="Times New Roman" w:hAnsi="Times New Roman" w:cs="Times New Roman"/>
      <w:sz w:val="18"/>
      <w:szCs w:val="18"/>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ListParagraph">
    <w:name w:val="List Paragraph"/>
    <w:basedOn w:val="Normal"/>
    <w:uiPriority w:val="34"/>
    <w:qFormat/>
    <w:pPr>
      <w:ind w:left="720"/>
      <w:contextualSpacing/>
    </w:pPr>
  </w:style>
  <w:style w:type="character" w:styleId="PlaceholderText">
    <w:name w:val="Placeholder Text"/>
    <w:basedOn w:val="DefaultParagraphFont"/>
    <w:uiPriority w:val="99"/>
    <w:semiHidden/>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728</Words>
  <Characters>4153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 Fuelscher</dc:creator>
  <cp:lastModifiedBy>Kirby Armitage</cp:lastModifiedBy>
  <cp:revision>2</cp:revision>
  <dcterms:created xsi:type="dcterms:W3CDTF">2021-01-28T06:49:00Z</dcterms:created>
  <dcterms:modified xsi:type="dcterms:W3CDTF">2021-01-28T06:49:00Z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2057-11.2.0.9967</vt:lpwstr>
  </property>
</Properties>
</file>